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pageBreakBefore w:val="0"/>
      </w:pPr>
      <w:r>
        <w:t>Lesson 9 • Student worksheet</w:t>
      </w:r>
    </w:p>
    <w:p>
      <w:pPr>
        <w:pStyle w:val="Subtitle"/>
      </w:pPr>
      <w:r>
        <w:t>The Kingdom Within and Among Us</w:t>
      </w:r>
    </w:p>
    <w:p>
      <w:r>
        <w:t>Name: __________________________________  Date: __________________</w:t>
      </w:r>
    </w:p>
    <w:p>
      <w:r>
        <w:rPr>
          <w:b/>
        </w:rPr>
        <w:t xml:space="preserve">Guiding question: </w:t>
      </w:r>
      <w:r>
        <w:t>How does life under God’s reign become visible in a community?</w:t>
      </w:r>
    </w:p>
    <w:p>
      <w:r>
        <w:t>Use the Scripture reader on the following pages. Begin with the class readings, then return to the text as you discuss. Write in your own words; questions are welcome.</w:t>
      </w:r>
    </w:p>
    <w:p>
      <w:pPr>
        <w:pStyle w:val="Heading2"/>
        <w:pageBreakBefore w:val="0"/>
      </w:pPr>
      <w:r>
        <w:t>1. Why can a branch not bear fruit by itself?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2. Why should Luke 17:21 be read with its surrounding conversation?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3. How does First John describe love in practice?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A question or connection I want to explore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One step I will take this week</w:t>
      </w:r>
    </w:p>
    <w:p>
      <w:r>
        <w:t>What will I do, and when will I begin?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My prayer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  <w:pageBreakBefore/>
      </w:pPr>
      <w:r>
        <w:t>Lesson 9 • Scripture reader</w:t>
      </w:r>
    </w:p>
    <w:p>
      <w:pPr>
        <w:pStyle w:val="Subtitle"/>
      </w:pPr>
      <w:r>
        <w:t>King James Version (KJV) • Complete assigned passages</w:t>
      </w:r>
    </w:p>
    <w:p>
      <w:r>
        <w:rPr>
          <w:b/>
        </w:rPr>
        <w:t xml:space="preserve">Word help: </w:t>
      </w:r>
      <w:r>
        <w:t>Husbandman means one who cultivates the vineyard; abide means remain or continue; observation here concerns watching for an outwardly identifiable arrival; bowels of compassion refers to tenderhearted concern.</w:t>
      </w:r>
    </w:p>
    <w:p>
      <w:pPr>
        <w:pStyle w:val="Heading2"/>
        <w:pageBreakBefore w:val="0"/>
      </w:pPr>
      <w:r>
        <w:t>Class readings</w:t>
      </w:r>
    </w:p>
    <w:p>
      <w:pPr>
        <w:keepNext/>
      </w:pPr>
      <w:r>
        <w:rPr>
          <w:b/>
        </w:rPr>
        <w:t xml:space="preserve">John 15:1–12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 </w:t>
      </w:r>
      <w:r>
        <w:rPr>
          <w:sz w:val="21"/>
        </w:rPr>
        <w:t>I am the true vine, and my Father is the husbandman.</w:t>
      </w:r>
    </w:p>
    <w:p>
      <w:pPr>
        <w:spacing w:after="40"/>
      </w:pPr>
      <w:r>
        <w:rPr>
          <w:b/>
          <w:sz w:val="21"/>
        </w:rPr>
        <w:t xml:space="preserve">2 </w:t>
      </w:r>
      <w:r>
        <w:rPr>
          <w:sz w:val="21"/>
        </w:rPr>
        <w:t>Every branch in me that beareth not fruit he taketh away: and every branch that beareth fruit, he purgeth it, that it may bring forth more fruit.</w:t>
      </w:r>
    </w:p>
    <w:p>
      <w:pPr>
        <w:spacing w:after="40"/>
      </w:pPr>
      <w:r>
        <w:rPr>
          <w:b/>
          <w:sz w:val="21"/>
        </w:rPr>
        <w:t xml:space="preserve">3 </w:t>
      </w:r>
      <w:r>
        <w:rPr>
          <w:sz w:val="21"/>
        </w:rPr>
        <w:t>Now ye are clean through the word which I have spoken unto you.</w:t>
      </w:r>
    </w:p>
    <w:p>
      <w:pPr>
        <w:spacing w:after="40"/>
      </w:pPr>
      <w:r>
        <w:rPr>
          <w:b/>
          <w:sz w:val="21"/>
        </w:rPr>
        <w:t xml:space="preserve">4 </w:t>
      </w:r>
      <w:r>
        <w:rPr>
          <w:sz w:val="21"/>
        </w:rPr>
        <w:t>Abide in me, and I in you. As the branch cannot bear fruit of itself, except it abide in the vine; no more can ye, except ye abide in me.</w:t>
      </w:r>
    </w:p>
    <w:p>
      <w:pPr>
        <w:spacing w:after="40"/>
      </w:pPr>
      <w:r>
        <w:rPr>
          <w:b/>
          <w:sz w:val="21"/>
        </w:rPr>
        <w:t xml:space="preserve">5 </w:t>
      </w:r>
      <w:r>
        <w:rPr>
          <w:sz w:val="21"/>
        </w:rPr>
        <w:t>I am the vine, ye are the branches: He that abideth in me, and I in him, the same bringeth forth much fruit: for without me ye can do nothing.</w:t>
      </w:r>
    </w:p>
    <w:p>
      <w:pPr>
        <w:spacing w:after="40"/>
      </w:pPr>
      <w:r>
        <w:rPr>
          <w:b/>
          <w:sz w:val="21"/>
        </w:rPr>
        <w:t xml:space="preserve">6 </w:t>
      </w:r>
      <w:r>
        <w:rPr>
          <w:sz w:val="21"/>
        </w:rPr>
        <w:t>If a man abide not in me, he is cast forth as a branch, and is withered; and men gather them, and cast them into the fire, and they are burned.</w:t>
      </w:r>
    </w:p>
    <w:p>
      <w:pPr>
        <w:spacing w:after="40"/>
      </w:pPr>
      <w:r>
        <w:rPr>
          <w:b/>
          <w:sz w:val="21"/>
        </w:rPr>
        <w:t xml:space="preserve">7 </w:t>
      </w:r>
      <w:r>
        <w:rPr>
          <w:sz w:val="21"/>
        </w:rPr>
        <w:t>If ye abide in me, and my words abide in you, ye shall ask what ye will, and it shall be done unto you.</w:t>
      </w:r>
    </w:p>
    <w:p>
      <w:pPr>
        <w:spacing w:after="40"/>
      </w:pPr>
      <w:r>
        <w:rPr>
          <w:b/>
          <w:sz w:val="21"/>
        </w:rPr>
        <w:t xml:space="preserve">8 </w:t>
      </w:r>
      <w:r>
        <w:rPr>
          <w:sz w:val="21"/>
        </w:rPr>
        <w:t>Herein is my Father glorified, that ye bear much fruit; so shall ye be my disciples.</w:t>
      </w:r>
    </w:p>
    <w:p>
      <w:pPr>
        <w:spacing w:after="40"/>
      </w:pPr>
      <w:r>
        <w:rPr>
          <w:b/>
          <w:sz w:val="21"/>
        </w:rPr>
        <w:t xml:space="preserve">9 </w:t>
      </w:r>
      <w:r>
        <w:rPr>
          <w:sz w:val="21"/>
        </w:rPr>
        <w:t>As the Father hath loved me, so have I loved you: continue ye in my love.</w:t>
      </w:r>
    </w:p>
    <w:p>
      <w:pPr>
        <w:spacing w:after="40"/>
      </w:pPr>
      <w:r>
        <w:rPr>
          <w:b/>
          <w:sz w:val="21"/>
        </w:rPr>
        <w:t xml:space="preserve">10 </w:t>
      </w:r>
      <w:r>
        <w:rPr>
          <w:sz w:val="21"/>
        </w:rPr>
        <w:t>If ye keep my commandments, ye shall abide in my love; even as I have kept my Father’s commandments, and abide in his love.</w:t>
      </w:r>
    </w:p>
    <w:p>
      <w:pPr>
        <w:spacing w:after="40"/>
      </w:pPr>
      <w:r>
        <w:rPr>
          <w:b/>
          <w:sz w:val="21"/>
        </w:rPr>
        <w:t xml:space="preserve">11 </w:t>
      </w:r>
      <w:r>
        <w:rPr>
          <w:sz w:val="21"/>
        </w:rPr>
        <w:t>These things have I spoken unto you, that my joy might remain in you, and that your joy might be full.</w:t>
      </w:r>
    </w:p>
    <w:p>
      <w:pPr>
        <w:spacing w:after="40"/>
      </w:pPr>
      <w:r>
        <w:rPr>
          <w:b/>
          <w:sz w:val="21"/>
        </w:rPr>
        <w:t xml:space="preserve">12 </w:t>
      </w:r>
      <w:r>
        <w:rPr>
          <w:sz w:val="21"/>
        </w:rPr>
        <w:t>This is my commandment, That ye love one another, as I have loved you.</w:t>
      </w:r>
    </w:p>
    <w:p>
      <w:pPr>
        <w:keepNext/>
      </w:pPr>
      <w:r>
        <w:rPr>
          <w:b/>
        </w:rPr>
        <w:t xml:space="preserve">Luke 17:20–24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20 </w:t>
      </w:r>
      <w:r>
        <w:rPr>
          <w:sz w:val="21"/>
        </w:rPr>
        <w:t>And when he was demanded of the Pharisees, when the kingdom of God should come, he answered them and said, The kingdom of God cometh not with observation:</w:t>
      </w:r>
    </w:p>
    <w:p>
      <w:pPr>
        <w:spacing w:after="40"/>
      </w:pPr>
      <w:r>
        <w:rPr>
          <w:b/>
          <w:sz w:val="21"/>
        </w:rPr>
        <w:t xml:space="preserve">21 </w:t>
      </w:r>
      <w:r>
        <w:rPr>
          <w:sz w:val="21"/>
        </w:rPr>
        <w:t>Neither shall they say, Lo here! or, lo there! for, behold, the kingdom of God is within you.</w:t>
      </w:r>
    </w:p>
    <w:p>
      <w:pPr>
        <w:spacing w:after="40"/>
      </w:pPr>
      <w:r>
        <w:rPr>
          <w:b/>
          <w:sz w:val="21"/>
        </w:rPr>
        <w:t xml:space="preserve">22 </w:t>
      </w:r>
      <w:r>
        <w:rPr>
          <w:sz w:val="21"/>
        </w:rPr>
        <w:t>And he said unto the disciples, The days will come, when ye shall desire to see one of the days of the Son of man, and ye shall not seeit.</w:t>
      </w:r>
    </w:p>
    <w:p>
      <w:pPr>
        <w:spacing w:after="40"/>
      </w:pPr>
      <w:r>
        <w:rPr>
          <w:b/>
          <w:sz w:val="21"/>
        </w:rPr>
        <w:t xml:space="preserve">23 </w:t>
      </w:r>
      <w:r>
        <w:rPr>
          <w:sz w:val="21"/>
        </w:rPr>
        <w:t>And they shall say to you, See here; or, see there: go not after them, nor follow them.</w:t>
      </w:r>
    </w:p>
    <w:p>
      <w:pPr>
        <w:spacing w:after="40"/>
      </w:pPr>
      <w:r>
        <w:rPr>
          <w:b/>
          <w:sz w:val="21"/>
        </w:rPr>
        <w:t xml:space="preserve">24 </w:t>
      </w:r>
      <w:r>
        <w:rPr>
          <w:sz w:val="21"/>
        </w:rPr>
        <w:t>For as the lightning, that lighteneth out of the one part under heaven, shineth unto the other part under heaven; so shall also the Son of man be in his day.</w:t>
      </w:r>
    </w:p>
    <w:p>
      <w:pPr>
        <w:keepNext/>
      </w:pPr>
      <w:r>
        <w:rPr>
          <w:b/>
        </w:rPr>
        <w:t xml:space="preserve">Matthew 5:14–16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14 </w:t>
      </w:r>
      <w:r>
        <w:rPr>
          <w:sz w:val="21"/>
        </w:rPr>
        <w:t>Ye are the light of the world. A city that is set on an hill cannot be hid.</w:t>
      </w:r>
    </w:p>
    <w:p>
      <w:pPr>
        <w:spacing w:after="40"/>
      </w:pPr>
      <w:r>
        <w:rPr>
          <w:b/>
          <w:sz w:val="21"/>
        </w:rPr>
        <w:t xml:space="preserve">15 </w:t>
      </w:r>
      <w:r>
        <w:rPr>
          <w:sz w:val="21"/>
        </w:rPr>
        <w:t>Neither do men light a candle, and put it under a bushel, but on a candlestick; and it giveth light unto all that are in the house.</w:t>
      </w:r>
    </w:p>
    <w:p>
      <w:pPr>
        <w:spacing w:after="40"/>
      </w:pPr>
      <w:r>
        <w:rPr>
          <w:b/>
          <w:sz w:val="21"/>
        </w:rPr>
        <w:t xml:space="preserve">16 </w:t>
      </w:r>
      <w:r>
        <w:rPr>
          <w:sz w:val="21"/>
        </w:rPr>
        <w:t>Let your light so shine before men, that they may see your good works, and glorify your Father which is in heaven.</w:t>
      </w:r>
    </w:p>
    <w:p>
      <w:pPr>
        <w:pStyle w:val="Heading2"/>
        <w:pageBreakBefore w:val="0"/>
      </w:pPr>
      <w:r>
        <w:t>Supporting reading</w:t>
      </w:r>
    </w:p>
    <w:p>
      <w:pPr>
        <w:keepNext/>
      </w:pPr>
      <w:r>
        <w:rPr>
          <w:b/>
        </w:rPr>
        <w:t xml:space="preserve">1 John 3:16–18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16 </w:t>
      </w:r>
      <w:r>
        <w:rPr>
          <w:sz w:val="21"/>
        </w:rPr>
        <w:t>Hereby perceive we the love of God, because he laid down his life for us: and we ought to lay down our lives for the brethren.</w:t>
      </w:r>
    </w:p>
    <w:p>
      <w:pPr>
        <w:spacing w:after="40"/>
      </w:pPr>
      <w:r>
        <w:rPr>
          <w:b/>
          <w:sz w:val="21"/>
        </w:rPr>
        <w:t xml:space="preserve">17 </w:t>
      </w:r>
      <w:r>
        <w:rPr>
          <w:sz w:val="21"/>
        </w:rPr>
        <w:t>But whoso hath this world’s good, and seeth his brother have need, and shutteth up his bowels of compassion from him, how dwelleth the love of God in him?</w:t>
      </w:r>
    </w:p>
    <w:p>
      <w:pPr>
        <w:spacing w:after="40"/>
      </w:pPr>
      <w:r>
        <w:rPr>
          <w:b/>
          <w:sz w:val="21"/>
        </w:rPr>
        <w:t xml:space="preserve">18 </w:t>
      </w:r>
      <w:r>
        <w:rPr>
          <w:sz w:val="21"/>
        </w:rPr>
        <w:t>My little children, let us not love in word, neither in tongue; but in deed and in truth.</w:t>
      </w:r>
    </w:p>
    <w:p>
      <w:pPr>
        <w:pStyle w:val="Heading2"/>
        <w:pageBreakBefore w:val="0"/>
      </w:pPr>
      <w:r>
        <w:t>Before Lesson Ten</w:t>
      </w:r>
    </w:p>
    <w:p>
      <w:pPr>
        <w:keepNext/>
      </w:pPr>
      <w:r>
        <w:rPr>
          <w:b/>
        </w:rPr>
        <w:t xml:space="preserve">James 3:1–12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 </w:t>
      </w:r>
      <w:r>
        <w:rPr>
          <w:sz w:val="21"/>
        </w:rPr>
        <w:t>My brethren, be not many masters, knowing that we shall receive the greater condemnation.</w:t>
      </w:r>
    </w:p>
    <w:p>
      <w:pPr>
        <w:spacing w:after="40"/>
      </w:pPr>
      <w:r>
        <w:rPr>
          <w:b/>
          <w:sz w:val="21"/>
        </w:rPr>
        <w:t xml:space="preserve">2 </w:t>
      </w:r>
      <w:r>
        <w:rPr>
          <w:sz w:val="21"/>
        </w:rPr>
        <w:t>For in many things we offend all. If any man offend not in word, the same is a perfect man, and able also to bridle the whole body.</w:t>
      </w:r>
    </w:p>
    <w:p>
      <w:pPr>
        <w:spacing w:after="40"/>
      </w:pPr>
      <w:r>
        <w:rPr>
          <w:b/>
          <w:sz w:val="21"/>
        </w:rPr>
        <w:t xml:space="preserve">3 </w:t>
      </w:r>
      <w:r>
        <w:rPr>
          <w:sz w:val="21"/>
        </w:rPr>
        <w:t>Behold, we put bits in the horses’ mouths, that they may obey us; and we turn about their whole body.</w:t>
      </w:r>
    </w:p>
    <w:p>
      <w:pPr>
        <w:spacing w:after="40"/>
      </w:pPr>
      <w:r>
        <w:rPr>
          <w:b/>
          <w:sz w:val="21"/>
        </w:rPr>
        <w:t xml:space="preserve">4 </w:t>
      </w:r>
      <w:r>
        <w:rPr>
          <w:sz w:val="21"/>
        </w:rPr>
        <w:t>Behold also the ships, which though they be so great, and are driven of fierce winds, yet are they turned about with a very small helm, whithersoever the governor listeth.</w:t>
      </w:r>
    </w:p>
    <w:p>
      <w:pPr>
        <w:spacing w:after="40"/>
      </w:pPr>
      <w:r>
        <w:rPr>
          <w:b/>
          <w:sz w:val="21"/>
        </w:rPr>
        <w:t xml:space="preserve">5 </w:t>
      </w:r>
      <w:r>
        <w:rPr>
          <w:sz w:val="21"/>
        </w:rPr>
        <w:t>Even so the tongue is a little member, and boasteth great things. Behold, how great a matter a little fire kindleth!</w:t>
      </w:r>
    </w:p>
    <w:p>
      <w:pPr>
        <w:spacing w:after="40"/>
      </w:pPr>
      <w:r>
        <w:rPr>
          <w:b/>
          <w:sz w:val="21"/>
        </w:rPr>
        <w:t xml:space="preserve">6 </w:t>
      </w:r>
      <w:r>
        <w:rPr>
          <w:sz w:val="21"/>
        </w:rPr>
        <w:t>And the tongue is a fire, a world of iniquity: so is the tongue among our members, that it defileth the whole body, and setteth on fire the course of nature; and it is set on fire of hell.</w:t>
      </w:r>
    </w:p>
    <w:p>
      <w:pPr>
        <w:spacing w:after="40"/>
      </w:pPr>
      <w:r>
        <w:rPr>
          <w:b/>
          <w:sz w:val="21"/>
        </w:rPr>
        <w:t xml:space="preserve">7 </w:t>
      </w:r>
      <w:r>
        <w:rPr>
          <w:sz w:val="21"/>
        </w:rPr>
        <w:t>For every kind of beasts, and of birds, and of serpents, and of things in the sea, is tamed, and hath been tamed of mankind:</w:t>
      </w:r>
    </w:p>
    <w:p>
      <w:pPr>
        <w:spacing w:after="40"/>
      </w:pPr>
      <w:r>
        <w:rPr>
          <w:b/>
          <w:sz w:val="21"/>
        </w:rPr>
        <w:t xml:space="preserve">8 </w:t>
      </w:r>
      <w:r>
        <w:rPr>
          <w:sz w:val="21"/>
        </w:rPr>
        <w:t>But the tongue can no man tame; it is an unruly evil, full of deadly poison.</w:t>
      </w:r>
    </w:p>
    <w:p>
      <w:pPr>
        <w:spacing w:after="40"/>
      </w:pPr>
      <w:r>
        <w:rPr>
          <w:b/>
          <w:sz w:val="21"/>
        </w:rPr>
        <w:t xml:space="preserve">9 </w:t>
      </w:r>
      <w:r>
        <w:rPr>
          <w:sz w:val="21"/>
        </w:rPr>
        <w:t>Therewith bless we God, even the Father; and therewith curse we men, which are made after the similitude of God.</w:t>
      </w:r>
    </w:p>
    <w:p>
      <w:pPr>
        <w:spacing w:after="40"/>
      </w:pPr>
      <w:r>
        <w:rPr>
          <w:b/>
          <w:sz w:val="21"/>
        </w:rPr>
        <w:t xml:space="preserve">10 </w:t>
      </w:r>
      <w:r>
        <w:rPr>
          <w:sz w:val="21"/>
        </w:rPr>
        <w:t>Out of the same mouth proceedeth blessing and cursing. My brethren, these things ought not so to be.</w:t>
      </w:r>
    </w:p>
    <w:p>
      <w:pPr>
        <w:spacing w:after="40"/>
      </w:pPr>
      <w:r>
        <w:rPr>
          <w:b/>
          <w:sz w:val="21"/>
        </w:rPr>
        <w:t xml:space="preserve">11 </w:t>
      </w:r>
      <w:r>
        <w:rPr>
          <w:sz w:val="21"/>
        </w:rPr>
        <w:t>Doth a fountain send forth at the same place sweet water and bitter?</w:t>
      </w:r>
    </w:p>
    <w:p>
      <w:pPr>
        <w:spacing w:after="40"/>
      </w:pPr>
      <w:r>
        <w:rPr>
          <w:b/>
          <w:sz w:val="21"/>
        </w:rPr>
        <w:t xml:space="preserve">12 </w:t>
      </w:r>
      <w:r>
        <w:rPr>
          <w:sz w:val="21"/>
        </w:rPr>
        <w:t>Can the fig tree, my brethren, bear olive berries? either a vine, figs? so can no fountain both yield salt water and fresh.</w:t>
      </w:r>
    </w:p>
    <w:p>
      <w:pPr>
        <w:keepNext/>
      </w:pPr>
      <w:r>
        <w:rPr>
          <w:b/>
        </w:rPr>
        <w:t xml:space="preserve">Proverbs 15:1–4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 </w:t>
      </w:r>
      <w:r>
        <w:rPr>
          <w:sz w:val="21"/>
        </w:rPr>
        <w:t>A soft answer turneth away wrath: but grievous words stir up anger.</w:t>
      </w:r>
    </w:p>
    <w:p>
      <w:pPr>
        <w:spacing w:after="40"/>
      </w:pPr>
      <w:r>
        <w:rPr>
          <w:b/>
          <w:sz w:val="21"/>
        </w:rPr>
        <w:t xml:space="preserve">2 </w:t>
      </w:r>
      <w:r>
        <w:rPr>
          <w:sz w:val="21"/>
        </w:rPr>
        <w:t>The tongue of the wise useth knowledge aright: but the mouth of fools poureth out foolishness.</w:t>
      </w:r>
    </w:p>
    <w:p>
      <w:pPr>
        <w:spacing w:after="40"/>
      </w:pPr>
      <w:r>
        <w:rPr>
          <w:b/>
          <w:sz w:val="21"/>
        </w:rPr>
        <w:t xml:space="preserve">3 </w:t>
      </w:r>
      <w:r>
        <w:rPr>
          <w:sz w:val="21"/>
        </w:rPr>
        <w:t>The eyes of the LORD are in every place, beholding the evil and the good.</w:t>
      </w:r>
    </w:p>
    <w:p>
      <w:pPr>
        <w:spacing w:after="40"/>
      </w:pPr>
      <w:r>
        <w:rPr>
          <w:b/>
          <w:sz w:val="21"/>
        </w:rPr>
        <w:t xml:space="preserve">4 </w:t>
      </w:r>
      <w:r>
        <w:rPr>
          <w:sz w:val="21"/>
        </w:rPr>
        <w:t>A wholesome tongue is a tree of life: but perverseness therein is a breach in the spirit.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Cornerstone 1131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9: The Kingdom Within and Among Us — student handout</dc:title>
  <dc:subject>From creation to restoration: teacher guides, worksheets, and KJV readings</dc:subject>
  <dc:creator>Cornerstone 1131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