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pageBreakBefore w:val="0"/>
      </w:pPr>
      <w:r>
        <w:t>Lesson 10 • Student worksheet</w:t>
      </w:r>
    </w:p>
    <w:p>
      <w:pPr>
        <w:pStyle w:val="Subtitle"/>
      </w:pPr>
      <w:r>
        <w:t>Words That Give Life</w:t>
      </w:r>
    </w:p>
    <w:p>
      <w:r>
        <w:t>Name: __________________________________  Date: __________________</w:t>
      </w:r>
    </w:p>
    <w:p>
      <w:r>
        <w:rPr>
          <w:b/>
        </w:rPr>
        <w:t xml:space="preserve">Guiding question: </w:t>
      </w:r>
      <w:r>
        <w:t>How can our speech reflect the life and character of Christ?</w:t>
      </w:r>
    </w:p>
    <w:p>
      <w:r>
        <w:t>Use the Scripture reader on the following pages. Begin with the class readings, then return to the text as you discuss. Write in your own words; questions are welcome.</w:t>
      </w:r>
    </w:p>
    <w:p>
      <w:pPr>
        <w:pStyle w:val="Heading2"/>
        <w:pageBreakBefore w:val="0"/>
      </w:pPr>
      <w:r>
        <w:t>1. Why does James begin by addressing teachers?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  <w:pageBreakBefore w:val="0"/>
      </w:pPr>
      <w:r>
        <w:t>2. What distinguishes a gentle answer from a dishonest answer?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  <w:pageBreakBefore w:val="0"/>
      </w:pPr>
      <w:r>
        <w:t>3. How can God’s name be used carelessly?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  <w:pageBreakBefore w:val="0"/>
      </w:pPr>
      <w:r>
        <w:t>A question or connection I want to explore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  <w:pageBreakBefore w:val="0"/>
      </w:pPr>
      <w:r>
        <w:t>One step I will take this week</w:t>
      </w:r>
    </w:p>
    <w:p>
      <w:r>
        <w:t>What will I do, and when will I begin?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  <w:pageBreakBefore w:val="0"/>
      </w:pPr>
      <w:r>
        <w:t>My prayer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1"/>
        <w:pageBreakBefore/>
      </w:pPr>
      <w:r>
        <w:t>Lesson 10 • Scripture reader</w:t>
      </w:r>
    </w:p>
    <w:p>
      <w:pPr>
        <w:pStyle w:val="Subtitle"/>
      </w:pPr>
      <w:r>
        <w:t>King James Version (KJV) • Complete assigned passages</w:t>
      </w:r>
    </w:p>
    <w:p>
      <w:r>
        <w:rPr>
          <w:b/>
        </w:rPr>
        <w:t xml:space="preserve">Word help: </w:t>
      </w:r>
      <w:r>
        <w:t>Masters in James 3 means teachers; offend means stumble or do wrong; vain means empty, false, or without proper purpose; edifying means building up; clamor means angry shouting.</w:t>
      </w:r>
    </w:p>
    <w:p>
      <w:pPr>
        <w:pStyle w:val="Heading2"/>
        <w:pageBreakBefore w:val="0"/>
      </w:pPr>
      <w:r>
        <w:t>Class readings</w:t>
      </w:r>
    </w:p>
    <w:p>
      <w:pPr>
        <w:keepNext/>
      </w:pPr>
      <w:r>
        <w:rPr>
          <w:b/>
        </w:rPr>
        <w:t xml:space="preserve">James 3:1–12 </w:t>
      </w:r>
      <w:r>
        <w:t>• KJV</w:t>
      </w:r>
    </w:p>
    <w:p>
      <w:pPr>
        <w:spacing w:after="40"/>
      </w:pPr>
      <w:r>
        <w:rPr>
          <w:b/>
          <w:sz w:val="21"/>
        </w:rPr>
        <w:t xml:space="preserve">1 </w:t>
      </w:r>
      <w:r>
        <w:rPr>
          <w:sz w:val="21"/>
        </w:rPr>
        <w:t>My brethren, be not many masters, knowing that we shall receive the greater condemnation.</w:t>
      </w:r>
    </w:p>
    <w:p>
      <w:pPr>
        <w:spacing w:after="40"/>
      </w:pPr>
      <w:r>
        <w:rPr>
          <w:b/>
          <w:sz w:val="21"/>
        </w:rPr>
        <w:t xml:space="preserve">2 </w:t>
      </w:r>
      <w:r>
        <w:rPr>
          <w:sz w:val="21"/>
        </w:rPr>
        <w:t>For in many things we offend all. If any man offend not in word, the same is a perfect man, and able also to bridle the whole body.</w:t>
      </w:r>
    </w:p>
    <w:p>
      <w:pPr>
        <w:spacing w:after="40"/>
      </w:pPr>
      <w:r>
        <w:rPr>
          <w:b/>
          <w:sz w:val="21"/>
        </w:rPr>
        <w:t xml:space="preserve">3 </w:t>
      </w:r>
      <w:r>
        <w:rPr>
          <w:sz w:val="21"/>
        </w:rPr>
        <w:t>Behold, we put bits in the horses’ mouths, that they may obey us; and we turn about their whole body.</w:t>
      </w:r>
    </w:p>
    <w:p>
      <w:pPr>
        <w:spacing w:after="40"/>
      </w:pPr>
      <w:r>
        <w:rPr>
          <w:b/>
          <w:sz w:val="21"/>
        </w:rPr>
        <w:t xml:space="preserve">4 </w:t>
      </w:r>
      <w:r>
        <w:rPr>
          <w:sz w:val="21"/>
        </w:rPr>
        <w:t>Behold also the ships, which though they be so great, and are driven of fierce winds, yet are they turned about with a very small helm, whithersoever the governor listeth.</w:t>
      </w:r>
    </w:p>
    <w:p>
      <w:pPr>
        <w:spacing w:after="40"/>
      </w:pPr>
      <w:r>
        <w:rPr>
          <w:b/>
          <w:sz w:val="21"/>
        </w:rPr>
        <w:t xml:space="preserve">5 </w:t>
      </w:r>
      <w:r>
        <w:rPr>
          <w:sz w:val="21"/>
        </w:rPr>
        <w:t>Even so the tongue is a little member, and boasteth great things. Behold, how great a matter a little fire kindleth!</w:t>
      </w:r>
    </w:p>
    <w:p>
      <w:pPr>
        <w:spacing w:after="40"/>
      </w:pPr>
      <w:r>
        <w:rPr>
          <w:b/>
          <w:sz w:val="21"/>
        </w:rPr>
        <w:t xml:space="preserve">6 </w:t>
      </w:r>
      <w:r>
        <w:rPr>
          <w:sz w:val="21"/>
        </w:rPr>
        <w:t>And the tongue is a fire, a world of iniquity: so is the tongue among our members, that it defileth the whole body, and setteth on fire the course of nature; and it is set on fire of hell.</w:t>
      </w:r>
    </w:p>
    <w:p>
      <w:pPr>
        <w:spacing w:after="40"/>
      </w:pPr>
      <w:r>
        <w:rPr>
          <w:b/>
          <w:sz w:val="21"/>
        </w:rPr>
        <w:t xml:space="preserve">7 </w:t>
      </w:r>
      <w:r>
        <w:rPr>
          <w:sz w:val="21"/>
        </w:rPr>
        <w:t>For every kind of beasts, and of birds, and of serpents, and of things in the sea, is tamed, and hath been tamed of mankind:</w:t>
      </w:r>
    </w:p>
    <w:p>
      <w:pPr>
        <w:spacing w:after="40"/>
      </w:pPr>
      <w:r>
        <w:rPr>
          <w:b/>
          <w:sz w:val="21"/>
        </w:rPr>
        <w:t xml:space="preserve">8 </w:t>
      </w:r>
      <w:r>
        <w:rPr>
          <w:sz w:val="21"/>
        </w:rPr>
        <w:t>But the tongue can no man tame; it is an unruly evil, full of deadly poison.</w:t>
      </w:r>
    </w:p>
    <w:p>
      <w:pPr>
        <w:spacing w:after="40"/>
      </w:pPr>
      <w:r>
        <w:rPr>
          <w:b/>
          <w:sz w:val="21"/>
        </w:rPr>
        <w:t xml:space="preserve">9 </w:t>
      </w:r>
      <w:r>
        <w:rPr>
          <w:sz w:val="21"/>
        </w:rPr>
        <w:t>Therewith bless we God, even the Father; and therewith curse we men, which are made after the similitude of God.</w:t>
      </w:r>
    </w:p>
    <w:p>
      <w:pPr>
        <w:spacing w:after="40"/>
      </w:pPr>
      <w:r>
        <w:rPr>
          <w:b/>
          <w:sz w:val="21"/>
        </w:rPr>
        <w:t xml:space="preserve">10 </w:t>
      </w:r>
      <w:r>
        <w:rPr>
          <w:sz w:val="21"/>
        </w:rPr>
        <w:t>Out of the same mouth proceedeth blessing and cursing. My brethren, these things ought not so to be.</w:t>
      </w:r>
    </w:p>
    <w:p>
      <w:pPr>
        <w:spacing w:after="40"/>
      </w:pPr>
      <w:r>
        <w:rPr>
          <w:b/>
          <w:sz w:val="21"/>
        </w:rPr>
        <w:t xml:space="preserve">11 </w:t>
      </w:r>
      <w:r>
        <w:rPr>
          <w:sz w:val="21"/>
        </w:rPr>
        <w:t>Doth a fountain send forth at the same place sweet water and bitter?</w:t>
      </w:r>
    </w:p>
    <w:p>
      <w:pPr>
        <w:spacing w:after="40"/>
      </w:pPr>
      <w:r>
        <w:rPr>
          <w:b/>
          <w:sz w:val="21"/>
        </w:rPr>
        <w:t xml:space="preserve">12 </w:t>
      </w:r>
      <w:r>
        <w:rPr>
          <w:sz w:val="21"/>
        </w:rPr>
        <w:t>Can the fig tree, my brethren, bear olive berries? either a vine, figs? so can no fountain both yield salt water and fresh.</w:t>
      </w:r>
    </w:p>
    <w:p>
      <w:pPr>
        <w:keepNext/>
      </w:pPr>
      <w:r>
        <w:rPr>
          <w:b/>
        </w:rPr>
        <w:t xml:space="preserve">Proverbs 15:1–4 </w:t>
      </w:r>
      <w:r>
        <w:t>• KJV</w:t>
      </w:r>
    </w:p>
    <w:p>
      <w:pPr>
        <w:spacing w:after="40"/>
      </w:pPr>
      <w:r>
        <w:rPr>
          <w:b/>
          <w:sz w:val="21"/>
        </w:rPr>
        <w:t xml:space="preserve">1 </w:t>
      </w:r>
      <w:r>
        <w:rPr>
          <w:sz w:val="21"/>
        </w:rPr>
        <w:t>A soft answer turneth away wrath: but grievous words stir up anger.</w:t>
      </w:r>
    </w:p>
    <w:p>
      <w:pPr>
        <w:spacing w:after="40"/>
      </w:pPr>
      <w:r>
        <w:rPr>
          <w:b/>
          <w:sz w:val="21"/>
        </w:rPr>
        <w:t xml:space="preserve">2 </w:t>
      </w:r>
      <w:r>
        <w:rPr>
          <w:sz w:val="21"/>
        </w:rPr>
        <w:t>The tongue of the wise useth knowledge aright: but the mouth of fools poureth out foolishness.</w:t>
      </w:r>
    </w:p>
    <w:p>
      <w:pPr>
        <w:spacing w:after="40"/>
      </w:pPr>
      <w:r>
        <w:rPr>
          <w:b/>
          <w:sz w:val="21"/>
        </w:rPr>
        <w:t xml:space="preserve">3 </w:t>
      </w:r>
      <w:r>
        <w:rPr>
          <w:sz w:val="21"/>
        </w:rPr>
        <w:t>The eyes of the LORD are in every place, beholding the evil and the good.</w:t>
      </w:r>
    </w:p>
    <w:p>
      <w:pPr>
        <w:spacing w:after="40"/>
      </w:pPr>
      <w:r>
        <w:rPr>
          <w:b/>
          <w:sz w:val="21"/>
        </w:rPr>
        <w:t xml:space="preserve">4 </w:t>
      </w:r>
      <w:r>
        <w:rPr>
          <w:sz w:val="21"/>
        </w:rPr>
        <w:t>A wholesome tongue is a tree of life: but perverseness therein is a breach in the spirit.</w:t>
      </w:r>
    </w:p>
    <w:p>
      <w:pPr>
        <w:keepNext/>
      </w:pPr>
      <w:r>
        <w:rPr>
          <w:b/>
        </w:rPr>
        <w:t xml:space="preserve">Exodus 20:7 </w:t>
      </w:r>
      <w:r>
        <w:t>• KJV</w:t>
      </w:r>
    </w:p>
    <w:p>
      <w:pPr>
        <w:spacing w:after="40"/>
      </w:pPr>
      <w:r>
        <w:rPr>
          <w:b/>
          <w:sz w:val="21"/>
        </w:rPr>
        <w:t xml:space="preserve">7 </w:t>
      </w:r>
      <w:r>
        <w:rPr>
          <w:sz w:val="21"/>
        </w:rPr>
        <w:t>Thou shalt not take the name of the LORD thy God in vain; for the LORD will not hold him guiltless that taketh his name in vain.</w:t>
      </w:r>
    </w:p>
    <w:p>
      <w:pPr>
        <w:keepNext/>
      </w:pPr>
      <w:r>
        <w:rPr>
          <w:b/>
        </w:rPr>
        <w:t xml:space="preserve">Matthew 12:33–37 </w:t>
      </w:r>
      <w:r>
        <w:t>• KJV</w:t>
      </w:r>
    </w:p>
    <w:p>
      <w:pPr>
        <w:spacing w:after="40"/>
      </w:pPr>
      <w:r>
        <w:rPr>
          <w:b/>
          <w:sz w:val="21"/>
        </w:rPr>
        <w:t xml:space="preserve">33 </w:t>
      </w:r>
      <w:r>
        <w:rPr>
          <w:sz w:val="21"/>
        </w:rPr>
        <w:t>Either make the tree good, and his fruit good; or else make the tree corrupt, and his fruit corrupt: for the tree is known by his fruit.</w:t>
      </w:r>
    </w:p>
    <w:p>
      <w:pPr>
        <w:spacing w:after="40"/>
      </w:pPr>
      <w:r>
        <w:rPr>
          <w:b/>
          <w:sz w:val="21"/>
        </w:rPr>
        <w:t xml:space="preserve">34 </w:t>
      </w:r>
      <w:r>
        <w:rPr>
          <w:sz w:val="21"/>
        </w:rPr>
        <w:t>O generation of vipers, how can ye, being evil, speak good things? for out of the abundance of the heart the mouth speaketh.</w:t>
      </w:r>
    </w:p>
    <w:p>
      <w:pPr>
        <w:spacing w:after="40"/>
      </w:pPr>
      <w:r>
        <w:rPr>
          <w:b/>
          <w:sz w:val="21"/>
        </w:rPr>
        <w:t xml:space="preserve">35 </w:t>
      </w:r>
      <w:r>
        <w:rPr>
          <w:sz w:val="21"/>
        </w:rPr>
        <w:t>A good man out of the good treasure of the heart bringeth forth good things: and an evil man out of the evil treasure bringeth forth evil things.</w:t>
      </w:r>
    </w:p>
    <w:p>
      <w:pPr>
        <w:spacing w:after="40"/>
      </w:pPr>
      <w:r>
        <w:rPr>
          <w:b/>
          <w:sz w:val="21"/>
        </w:rPr>
        <w:t xml:space="preserve">36 </w:t>
      </w:r>
      <w:r>
        <w:rPr>
          <w:sz w:val="21"/>
        </w:rPr>
        <w:t>But I say unto you, That every idle word that men shall speak, they shall give account thereof in the day of judgment.</w:t>
      </w:r>
    </w:p>
    <w:p>
      <w:pPr>
        <w:spacing w:after="40"/>
      </w:pPr>
      <w:r>
        <w:rPr>
          <w:b/>
          <w:sz w:val="21"/>
        </w:rPr>
        <w:t xml:space="preserve">37 </w:t>
      </w:r>
      <w:r>
        <w:rPr>
          <w:sz w:val="21"/>
        </w:rPr>
        <w:t>For by thy words thou shalt be justified, and by thy words thou shalt be condemned.</w:t>
      </w:r>
    </w:p>
    <w:p>
      <w:pPr>
        <w:pStyle w:val="Heading2"/>
        <w:pageBreakBefore w:val="0"/>
      </w:pPr>
      <w:r>
        <w:t>Supporting reading</w:t>
      </w:r>
    </w:p>
    <w:p>
      <w:pPr>
        <w:keepNext/>
      </w:pPr>
      <w:r>
        <w:rPr>
          <w:b/>
        </w:rPr>
        <w:t xml:space="preserve">Ephesians 4:25–32 </w:t>
      </w:r>
      <w:r>
        <w:t>• KJV</w:t>
      </w:r>
    </w:p>
    <w:p>
      <w:pPr>
        <w:spacing w:after="40"/>
      </w:pPr>
      <w:r>
        <w:rPr>
          <w:b/>
          <w:sz w:val="21"/>
        </w:rPr>
        <w:t xml:space="preserve">25 </w:t>
      </w:r>
      <w:r>
        <w:rPr>
          <w:sz w:val="21"/>
        </w:rPr>
        <w:t>Wherefore putting away lying, speak every man truth with his neighbour: for we are members one of another.</w:t>
      </w:r>
    </w:p>
    <w:p>
      <w:pPr>
        <w:spacing w:after="40"/>
      </w:pPr>
      <w:r>
        <w:rPr>
          <w:b/>
          <w:sz w:val="21"/>
        </w:rPr>
        <w:t xml:space="preserve">26 </w:t>
      </w:r>
      <w:r>
        <w:rPr>
          <w:sz w:val="21"/>
        </w:rPr>
        <w:t>Be ye angry, and sin not: let not the sun go down upon your wrath:</w:t>
      </w:r>
    </w:p>
    <w:p>
      <w:pPr>
        <w:spacing w:after="40"/>
      </w:pPr>
      <w:r>
        <w:rPr>
          <w:b/>
          <w:sz w:val="21"/>
        </w:rPr>
        <w:t xml:space="preserve">27 </w:t>
      </w:r>
      <w:r>
        <w:rPr>
          <w:sz w:val="21"/>
        </w:rPr>
        <w:t>Neither give place to the devil.</w:t>
      </w:r>
    </w:p>
    <w:p>
      <w:pPr>
        <w:spacing w:after="40"/>
      </w:pPr>
      <w:r>
        <w:rPr>
          <w:b/>
          <w:sz w:val="21"/>
        </w:rPr>
        <w:t xml:space="preserve">28 </w:t>
      </w:r>
      <w:r>
        <w:rPr>
          <w:sz w:val="21"/>
        </w:rPr>
        <w:t>Let him that stole steal no more: but rather let him labour, working with his hands the thing which is good, that he may have to give to him that needeth.</w:t>
      </w:r>
    </w:p>
    <w:p>
      <w:pPr>
        <w:spacing w:after="40"/>
      </w:pPr>
      <w:r>
        <w:rPr>
          <w:b/>
          <w:sz w:val="21"/>
        </w:rPr>
        <w:t xml:space="preserve">29 </w:t>
      </w:r>
      <w:r>
        <w:rPr>
          <w:sz w:val="21"/>
        </w:rPr>
        <w:t>Let no corrupt communication proceed out of your mouth, but that which is good to the use of edifying, that it may minister grace unto the hearers.</w:t>
      </w:r>
    </w:p>
    <w:p>
      <w:pPr>
        <w:spacing w:after="40"/>
      </w:pPr>
      <w:r>
        <w:rPr>
          <w:b/>
          <w:sz w:val="21"/>
        </w:rPr>
        <w:t xml:space="preserve">30 </w:t>
      </w:r>
      <w:r>
        <w:rPr>
          <w:sz w:val="21"/>
        </w:rPr>
        <w:t>And grieve not the holy Spirit of God, whereby ye are sealed unto the day of redemption.</w:t>
      </w:r>
    </w:p>
    <w:p>
      <w:pPr>
        <w:spacing w:after="40"/>
      </w:pPr>
      <w:r>
        <w:rPr>
          <w:b/>
          <w:sz w:val="21"/>
        </w:rPr>
        <w:t xml:space="preserve">31 </w:t>
      </w:r>
      <w:r>
        <w:rPr>
          <w:sz w:val="21"/>
        </w:rPr>
        <w:t>Let all bitterness, and wrath, and anger, and clamour, and evil speaking, be put away from you, with all malice:</w:t>
      </w:r>
    </w:p>
    <w:p>
      <w:pPr>
        <w:spacing w:after="40"/>
      </w:pPr>
      <w:r>
        <w:rPr>
          <w:b/>
          <w:sz w:val="21"/>
        </w:rPr>
        <w:t xml:space="preserve">32 </w:t>
      </w:r>
      <w:r>
        <w:rPr>
          <w:sz w:val="21"/>
        </w:rPr>
        <w:t>And be ye kind one to another, tenderhearted, forgiving one another, even as God for Christ’s sake hath forgiven you.</w:t>
      </w:r>
    </w:p>
    <w:p>
      <w:pPr>
        <w:pStyle w:val="Heading2"/>
        <w:pageBreakBefore w:val="0"/>
      </w:pPr>
      <w:r>
        <w:t>Before Lesson Eleven</w:t>
      </w:r>
    </w:p>
    <w:p>
      <w:pPr>
        <w:keepNext/>
      </w:pPr>
      <w:r>
        <w:rPr>
          <w:b/>
        </w:rPr>
        <w:t xml:space="preserve">1 Peter 2:4–10 </w:t>
      </w:r>
      <w:r>
        <w:t>• KJV</w:t>
      </w:r>
    </w:p>
    <w:p>
      <w:pPr>
        <w:spacing w:after="40"/>
      </w:pPr>
      <w:r>
        <w:rPr>
          <w:b/>
          <w:sz w:val="21"/>
        </w:rPr>
        <w:t xml:space="preserve">4 </w:t>
      </w:r>
      <w:r>
        <w:rPr>
          <w:sz w:val="21"/>
        </w:rPr>
        <w:t>To whom coming, as unto a living stone, disallowed indeed of men, but chosen of God, and precious,</w:t>
      </w:r>
    </w:p>
    <w:p>
      <w:pPr>
        <w:spacing w:after="40"/>
      </w:pPr>
      <w:r>
        <w:rPr>
          <w:b/>
          <w:sz w:val="21"/>
        </w:rPr>
        <w:t xml:space="preserve">5 </w:t>
      </w:r>
      <w:r>
        <w:rPr>
          <w:sz w:val="21"/>
        </w:rPr>
        <w:t>Ye also, as lively stones, are built up a spiritual house, an holy priesthood, to offer up spiritual sacrifices, acceptable to God by Jesus Christ.</w:t>
      </w:r>
    </w:p>
    <w:p>
      <w:pPr>
        <w:spacing w:after="40"/>
      </w:pPr>
      <w:r>
        <w:rPr>
          <w:b/>
          <w:sz w:val="21"/>
        </w:rPr>
        <w:t xml:space="preserve">6 </w:t>
      </w:r>
      <w:r>
        <w:rPr>
          <w:sz w:val="21"/>
        </w:rPr>
        <w:t>Wherefore also it is contained in the scripture, Behold, I lay in Sion a chief corner stone, elect, precious: and he that believeth on him shall not be confounded.</w:t>
      </w:r>
    </w:p>
    <w:p>
      <w:pPr>
        <w:spacing w:after="40"/>
      </w:pPr>
      <w:r>
        <w:rPr>
          <w:b/>
          <w:sz w:val="21"/>
        </w:rPr>
        <w:t xml:space="preserve">7 </w:t>
      </w:r>
      <w:r>
        <w:rPr>
          <w:sz w:val="21"/>
        </w:rPr>
        <w:t>Unto you therefore which believe he is precious: but unto them which be disobedient, the stone which the builders disallowed, the same is made the head of the corner,</w:t>
      </w:r>
    </w:p>
    <w:p>
      <w:pPr>
        <w:spacing w:after="40"/>
      </w:pPr>
      <w:r>
        <w:rPr>
          <w:b/>
          <w:sz w:val="21"/>
        </w:rPr>
        <w:t xml:space="preserve">8 </w:t>
      </w:r>
      <w:r>
        <w:rPr>
          <w:sz w:val="21"/>
        </w:rPr>
        <w:t>And a stone of stumbling, and a rock of offence, even to them which stumble at the word, being disobedient: whereunto also they were appointed.</w:t>
      </w:r>
    </w:p>
    <w:p>
      <w:pPr>
        <w:spacing w:after="40"/>
      </w:pPr>
      <w:r>
        <w:rPr>
          <w:b/>
          <w:sz w:val="21"/>
        </w:rPr>
        <w:t xml:space="preserve">9 </w:t>
      </w:r>
      <w:r>
        <w:rPr>
          <w:sz w:val="21"/>
        </w:rPr>
        <w:t>But ye are a chosen generation, a royal priesthood, an holy nation, a peculiar people; that ye should shew forth the praises of him who hath called you out of darkness into his marvellous light:</w:t>
      </w:r>
    </w:p>
    <w:p>
      <w:pPr>
        <w:spacing w:after="40"/>
      </w:pPr>
      <w:r>
        <w:rPr>
          <w:b/>
          <w:sz w:val="21"/>
        </w:rPr>
        <w:t xml:space="preserve">10 </w:t>
      </w:r>
      <w:r>
        <w:rPr>
          <w:sz w:val="21"/>
        </w:rPr>
        <w:t>Which in time past were not a people, but are now the people of God: which had not obtained mercy, but now have obtained mercy.</w:t>
      </w:r>
    </w:p>
    <w:p>
      <w:pPr>
        <w:keepNext/>
      </w:pPr>
      <w:r>
        <w:rPr>
          <w:b/>
        </w:rPr>
        <w:t xml:space="preserve">2 Corinthians 5:17–21 </w:t>
      </w:r>
      <w:r>
        <w:t>• KJV</w:t>
      </w:r>
    </w:p>
    <w:p>
      <w:pPr>
        <w:spacing w:after="40"/>
      </w:pPr>
      <w:r>
        <w:rPr>
          <w:b/>
          <w:sz w:val="21"/>
        </w:rPr>
        <w:t xml:space="preserve">17 </w:t>
      </w:r>
      <w:r>
        <w:rPr>
          <w:sz w:val="21"/>
        </w:rPr>
        <w:t>Therefore if any man be in Christ, he is a new creature: old things are passed away; behold, all things are become new.</w:t>
      </w:r>
    </w:p>
    <w:p>
      <w:pPr>
        <w:spacing w:after="40"/>
      </w:pPr>
      <w:r>
        <w:rPr>
          <w:b/>
          <w:sz w:val="21"/>
        </w:rPr>
        <w:t xml:space="preserve">18 </w:t>
      </w:r>
      <w:r>
        <w:rPr>
          <w:sz w:val="21"/>
        </w:rPr>
        <w:t>And all things are of God, who hath reconciled us to himself by Jesus Christ, and hath given to us the ministry of reconciliation;</w:t>
      </w:r>
    </w:p>
    <w:p>
      <w:pPr>
        <w:spacing w:after="40"/>
      </w:pPr>
      <w:r>
        <w:rPr>
          <w:b/>
          <w:sz w:val="21"/>
        </w:rPr>
        <w:t xml:space="preserve">19 </w:t>
      </w:r>
      <w:r>
        <w:rPr>
          <w:sz w:val="21"/>
        </w:rPr>
        <w:t>To wit, that God was in Christ, reconciling the world unto himself, not imputing their trespasses unto them; and hath committed unto us the word of reconciliation.</w:t>
      </w:r>
    </w:p>
    <w:p>
      <w:pPr>
        <w:spacing w:after="40"/>
      </w:pPr>
      <w:r>
        <w:rPr>
          <w:b/>
          <w:sz w:val="21"/>
        </w:rPr>
        <w:t xml:space="preserve">20 </w:t>
      </w:r>
      <w:r>
        <w:rPr>
          <w:sz w:val="21"/>
        </w:rPr>
        <w:t>Now then we are ambassadors for Christ, as though God did beseech you by us: we pray you in Christ’s stead, be ye reconciled to God.</w:t>
      </w:r>
    </w:p>
    <w:p>
      <w:pPr>
        <w:spacing w:after="40"/>
      </w:pPr>
      <w:r>
        <w:rPr>
          <w:b/>
          <w:sz w:val="21"/>
        </w:rPr>
        <w:t xml:space="preserve">21 </w:t>
      </w:r>
      <w:r>
        <w:rPr>
          <w:sz w:val="21"/>
        </w:rPr>
        <w:t>For he hath made him to be sin for us, who knew no sin; that we might be made the righteousness of God in him.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Cornerstone 1131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10: Words That Give Life — student handout</dc:title>
  <dc:subject>From creation to restoration: teacher guides, worksheets, and KJV readings</dc:subject>
  <dc:creator>Cornerstone 1131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